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36D1" w14:textId="01C34BEC" w:rsidR="00D26B5C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Logo CH</w:t>
      </w:r>
    </w:p>
    <w:p w14:paraId="3C443CBB" w14:textId="20DA9AEB" w:rsidR="00D26B5C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jc w:val="both"/>
        <w:rPr>
          <w:rFonts w:asciiTheme="majorHAnsi" w:hAnsiTheme="majorHAnsi" w:cstheme="majorHAnsi"/>
        </w:rPr>
      </w:pPr>
    </w:p>
    <w:p w14:paraId="7D75F0B3" w14:textId="30A0003C" w:rsidR="00D26B5C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jc w:val="both"/>
        <w:rPr>
          <w:rFonts w:asciiTheme="majorHAnsi" w:hAnsiTheme="majorHAnsi" w:cstheme="majorHAnsi"/>
        </w:rPr>
      </w:pPr>
    </w:p>
    <w:p w14:paraId="0535C55B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jc w:val="both"/>
        <w:rPr>
          <w:rFonts w:asciiTheme="majorHAnsi" w:hAnsiTheme="majorHAnsi" w:cstheme="majorHAnsi"/>
        </w:rPr>
      </w:pPr>
    </w:p>
    <w:p w14:paraId="4234B04A" w14:textId="27917394" w:rsidR="001D3A35" w:rsidRDefault="001D3A35"/>
    <w:p w14:paraId="120BCEFC" w14:textId="6A105856" w:rsidR="00D26B5C" w:rsidRDefault="00D26B5C"/>
    <w:p w14:paraId="1019BD54" w14:textId="4680EA13" w:rsidR="00D26B5C" w:rsidRDefault="00D26B5C"/>
    <w:p w14:paraId="355F8A9F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</w:rPr>
      </w:pPr>
      <w:r w:rsidRPr="006A7BD9">
        <w:rPr>
          <w:rFonts w:asciiTheme="majorHAnsi" w:hAnsiTheme="majorHAnsi" w:cstheme="majorHAnsi"/>
          <w:b/>
        </w:rPr>
        <w:t>L'équipe médicale qui vous prendre en charge aux urgences s’implique</w:t>
      </w:r>
    </w:p>
    <w:p w14:paraId="2D55D778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</w:rPr>
      </w:pPr>
      <w:proofErr w:type="gramStart"/>
      <w:r w:rsidRPr="006A7BD9">
        <w:rPr>
          <w:rFonts w:asciiTheme="majorHAnsi" w:hAnsiTheme="majorHAnsi" w:cstheme="majorHAnsi"/>
          <w:b/>
        </w:rPr>
        <w:t>dans</w:t>
      </w:r>
      <w:proofErr w:type="gramEnd"/>
      <w:r w:rsidRPr="006A7BD9">
        <w:rPr>
          <w:rFonts w:asciiTheme="majorHAnsi" w:hAnsiTheme="majorHAnsi" w:cstheme="majorHAnsi"/>
          <w:b/>
        </w:rPr>
        <w:t xml:space="preserve"> des démarches d’évaluation et de recherche,</w:t>
      </w:r>
    </w:p>
    <w:p w14:paraId="5137EB0A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</w:rPr>
      </w:pPr>
      <w:proofErr w:type="gramStart"/>
      <w:r w:rsidRPr="006A7BD9">
        <w:rPr>
          <w:rFonts w:asciiTheme="majorHAnsi" w:hAnsiTheme="majorHAnsi" w:cstheme="majorHAnsi"/>
          <w:b/>
        </w:rPr>
        <w:t>en</w:t>
      </w:r>
      <w:proofErr w:type="gramEnd"/>
      <w:r w:rsidRPr="006A7BD9">
        <w:rPr>
          <w:rFonts w:asciiTheme="majorHAnsi" w:hAnsiTheme="majorHAnsi" w:cstheme="majorHAnsi"/>
          <w:b/>
        </w:rPr>
        <w:t xml:space="preserve"> partenariat avec l’Observatoire Régional des Urgences de la région Auvergne-Rhône-Alpes.</w:t>
      </w:r>
    </w:p>
    <w:p w14:paraId="6940AD4E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1457EE5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6A7BD9">
        <w:rPr>
          <w:rFonts w:asciiTheme="majorHAnsi" w:hAnsiTheme="majorHAnsi" w:cstheme="majorHAnsi"/>
        </w:rPr>
        <w:t xml:space="preserve">Afin d’améliorer la qualité de la prise en charge des patients dans le cadre de l’urgence en région Auvergne-Rhône-Alpes, </w:t>
      </w:r>
      <w:r>
        <w:rPr>
          <w:rFonts w:asciiTheme="majorHAnsi" w:hAnsiTheme="majorHAnsi" w:cstheme="majorHAnsi"/>
        </w:rPr>
        <w:t xml:space="preserve">certaines </w:t>
      </w:r>
      <w:r w:rsidRPr="006A7BD9">
        <w:rPr>
          <w:rFonts w:asciiTheme="majorHAnsi" w:hAnsiTheme="majorHAnsi" w:cstheme="majorHAnsi"/>
        </w:rPr>
        <w:t xml:space="preserve">des données </w:t>
      </w:r>
      <w:r>
        <w:rPr>
          <w:rFonts w:asciiTheme="majorHAnsi" w:hAnsiTheme="majorHAnsi" w:cstheme="majorHAnsi"/>
        </w:rPr>
        <w:t>qui sont</w:t>
      </w:r>
      <w:r w:rsidRPr="006A7BD9">
        <w:rPr>
          <w:rFonts w:asciiTheme="majorHAnsi" w:hAnsiTheme="majorHAnsi" w:cstheme="majorHAnsi"/>
        </w:rPr>
        <w:t xml:space="preserve"> recueillies dans le dossier patient, sont susceptibles d’être utilisées à des fins d’évaluation et de recherche.</w:t>
      </w:r>
    </w:p>
    <w:p w14:paraId="1222172C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6A7BD9">
        <w:rPr>
          <w:rFonts w:asciiTheme="majorHAnsi" w:hAnsiTheme="majorHAnsi" w:cstheme="majorHAnsi"/>
        </w:rPr>
        <w:t>Ces démarches non interventionnelles n’interfèrent en rien dans les décisions médicales vous concernant ou dans votre propre parcours de soins.</w:t>
      </w:r>
    </w:p>
    <w:p w14:paraId="40DFAFC0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6A7BD9">
        <w:rPr>
          <w:rFonts w:asciiTheme="majorHAnsi" w:hAnsiTheme="majorHAnsi" w:cstheme="majorHAnsi"/>
        </w:rPr>
        <w:t xml:space="preserve">Il s’agit de projets à partir des données des Résumés de Passages aux Urgences (RPU) dont les éléments font partie intégrante d’un dispositif national de veille et d’alerte. </w:t>
      </w:r>
    </w:p>
    <w:p w14:paraId="60663E80" w14:textId="77777777" w:rsidR="00D26B5C" w:rsidRPr="006A7BD9" w:rsidRDefault="00D26B5C" w:rsidP="00D2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6A7BD9">
        <w:rPr>
          <w:rFonts w:asciiTheme="majorHAnsi" w:hAnsiTheme="majorHAnsi" w:cstheme="majorHAnsi"/>
        </w:rPr>
        <w:t>Concernant ces données, vous disposez d’un droit d’accès, de rectification, d’opposition auprès du directeur de l’organisme gestionnaire du régime d’assurance maladie auquel vous êtes rattaché(e).</w:t>
      </w:r>
    </w:p>
    <w:p w14:paraId="5AA0BB55" w14:textId="633FA350" w:rsidR="00D26B5C" w:rsidRDefault="00D26B5C"/>
    <w:p w14:paraId="1B69226F" w14:textId="77777777" w:rsidR="00D26B5C" w:rsidRDefault="00D26B5C"/>
    <w:sectPr w:rsidR="00D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C"/>
    <w:rsid w:val="001D3A35"/>
    <w:rsid w:val="00D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ED1"/>
  <w15:chartTrackingRefBased/>
  <w15:docId w15:val="{D4A0806E-6EA5-40A1-9ECD-19890F0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6B5C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856</Characters>
  <Application>Microsoft Office Word</Application>
  <DocSecurity>0</DocSecurity>
  <Lines>19</Lines>
  <Paragraphs>11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BISCHOFF</dc:creator>
  <cp:keywords/>
  <dc:description/>
  <cp:lastModifiedBy>Magali BISCHOFF</cp:lastModifiedBy>
  <cp:revision>1</cp:revision>
  <dcterms:created xsi:type="dcterms:W3CDTF">2021-02-03T08:18:00Z</dcterms:created>
  <dcterms:modified xsi:type="dcterms:W3CDTF">2021-02-03T08:20:00Z</dcterms:modified>
</cp:coreProperties>
</file>